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E" w:rsidRPr="00D323B7" w:rsidRDefault="00D3391E" w:rsidP="00D3391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323B7">
        <w:rPr>
          <w:rFonts w:ascii="方正小标宋简体" w:eastAsia="方正小标宋简体" w:hint="eastAsia"/>
          <w:b/>
          <w:sz w:val="44"/>
          <w:szCs w:val="44"/>
        </w:rPr>
        <w:t>服务报价单</w:t>
      </w:r>
    </w:p>
    <w:p w:rsidR="00D3391E" w:rsidRPr="00D323B7" w:rsidRDefault="00D3391E" w:rsidP="00D3391E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>致安徽林业职业技术学院：</w:t>
      </w:r>
    </w:p>
    <w:p w:rsidR="00D3391E" w:rsidRPr="00D323B7" w:rsidRDefault="00D3391E" w:rsidP="00D759C9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/>
          <w:sz w:val="32"/>
          <w:szCs w:val="32"/>
        </w:rPr>
        <w:t xml:space="preserve">       </w:t>
      </w:r>
      <w:r w:rsidRPr="00D323B7">
        <w:rPr>
          <w:rFonts w:ascii="仿宋" w:eastAsia="仿宋" w:hAnsi="仿宋" w:hint="eastAsia"/>
          <w:sz w:val="32"/>
          <w:szCs w:val="32"/>
        </w:rPr>
        <w:t>我公司自愿参加贵院财务审计服务工作，服务报价为：</w:t>
      </w:r>
      <w:r w:rsidR="00D759C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按</w:t>
      </w:r>
      <w:r w:rsidR="00D759C9">
        <w:rPr>
          <w:rFonts w:ascii="仿宋" w:eastAsia="仿宋" w:hAnsi="仿宋" w:hint="eastAsia"/>
          <w:sz w:val="32"/>
          <w:szCs w:val="32"/>
        </w:rPr>
        <w:t>照表格中收费</w:t>
      </w:r>
      <w:r w:rsidR="00B106EA">
        <w:rPr>
          <w:rFonts w:ascii="仿宋" w:eastAsia="仿宋" w:hAnsi="仿宋" w:hint="eastAsia"/>
          <w:sz w:val="32"/>
          <w:szCs w:val="32"/>
        </w:rPr>
        <w:t>标准</w:t>
      </w:r>
      <w:r w:rsidRPr="00D323B7">
        <w:rPr>
          <w:rFonts w:ascii="仿宋" w:eastAsia="仿宋" w:hAnsi="仿宋" w:hint="eastAsia"/>
          <w:sz w:val="32"/>
          <w:szCs w:val="32"/>
        </w:rPr>
        <w:t>的</w:t>
      </w:r>
      <w:r w:rsidRPr="00D323B7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D323B7">
        <w:rPr>
          <w:rFonts w:ascii="仿宋" w:eastAsia="仿宋" w:hAnsi="仿宋"/>
          <w:sz w:val="32"/>
          <w:szCs w:val="32"/>
        </w:rPr>
        <w:t>%</w:t>
      </w:r>
      <w:r w:rsidRPr="00D323B7">
        <w:rPr>
          <w:rFonts w:ascii="仿宋" w:eastAsia="仿宋" w:hAnsi="仿宋" w:hint="eastAsia"/>
          <w:sz w:val="32"/>
          <w:szCs w:val="32"/>
        </w:rPr>
        <w:t>计费。</w:t>
      </w:r>
    </w:p>
    <w:p w:rsidR="00D759C9" w:rsidRPr="00E22B1D" w:rsidRDefault="00D759C9" w:rsidP="00D759C9">
      <w:pPr>
        <w:ind w:firstLineChars="200" w:firstLine="420"/>
        <w:rPr>
          <w:rFonts w:ascii="仿宋" w:eastAsia="仿宋" w:hAnsi="仿宋"/>
          <w:szCs w:val="21"/>
        </w:rPr>
      </w:pPr>
      <w:r w:rsidRPr="00E22B1D">
        <w:rPr>
          <w:rFonts w:ascii="仿宋" w:eastAsia="仿宋" w:hAnsi="仿宋" w:hint="eastAsia"/>
          <w:szCs w:val="21"/>
        </w:rPr>
        <w:t>人民币（元）</w:t>
      </w:r>
    </w:p>
    <w:tbl>
      <w:tblPr>
        <w:tblStyle w:val="a5"/>
        <w:tblW w:w="9825" w:type="dxa"/>
        <w:jc w:val="center"/>
        <w:tblInd w:w="-773" w:type="dxa"/>
        <w:tblLayout w:type="fixed"/>
        <w:tblLook w:val="04A0"/>
      </w:tblPr>
      <w:tblGrid>
        <w:gridCol w:w="487"/>
        <w:gridCol w:w="881"/>
        <w:gridCol w:w="789"/>
        <w:gridCol w:w="992"/>
        <w:gridCol w:w="872"/>
        <w:gridCol w:w="1134"/>
        <w:gridCol w:w="992"/>
        <w:gridCol w:w="992"/>
        <w:gridCol w:w="851"/>
        <w:gridCol w:w="850"/>
        <w:gridCol w:w="985"/>
      </w:tblGrid>
      <w:tr w:rsidR="00D759C9" w:rsidRPr="00890DF7" w:rsidTr="00005034">
        <w:trPr>
          <w:trHeight w:val="632"/>
          <w:jc w:val="center"/>
        </w:trPr>
        <w:tc>
          <w:tcPr>
            <w:tcW w:w="487" w:type="dxa"/>
            <w:vMerge w:val="restart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序</w:t>
            </w:r>
          </w:p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号</w:t>
            </w:r>
          </w:p>
        </w:tc>
        <w:tc>
          <w:tcPr>
            <w:tcW w:w="881" w:type="dxa"/>
            <w:vMerge w:val="restart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服务</w:t>
            </w:r>
          </w:p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项目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 xml:space="preserve">资  产  总  额 </w:t>
            </w:r>
          </w:p>
        </w:tc>
      </w:tr>
      <w:tr w:rsidR="00D759C9" w:rsidRPr="00890DF7" w:rsidTr="00937845">
        <w:trPr>
          <w:trHeight w:val="626"/>
          <w:jc w:val="center"/>
        </w:trPr>
        <w:tc>
          <w:tcPr>
            <w:tcW w:w="487" w:type="dxa"/>
            <w:vMerge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81" w:type="dxa"/>
            <w:vMerge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89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  <w:r w:rsidR="00A60498" w:rsidRPr="00890DF7"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A6049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万元以下</w:t>
            </w:r>
          </w:p>
        </w:tc>
        <w:tc>
          <w:tcPr>
            <w:tcW w:w="992" w:type="dxa"/>
          </w:tcPr>
          <w:p w:rsidR="00404FAF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50-100（含）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</w:p>
        </w:tc>
        <w:tc>
          <w:tcPr>
            <w:tcW w:w="872" w:type="dxa"/>
          </w:tcPr>
          <w:p w:rsidR="00937845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100-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500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500-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1000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1000-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5000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5000-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10000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万元</w:t>
            </w:r>
          </w:p>
        </w:tc>
        <w:tc>
          <w:tcPr>
            <w:tcW w:w="851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1-5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亿元</w:t>
            </w:r>
          </w:p>
        </w:tc>
        <w:tc>
          <w:tcPr>
            <w:tcW w:w="850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5-10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亿元</w:t>
            </w:r>
          </w:p>
        </w:tc>
        <w:tc>
          <w:tcPr>
            <w:tcW w:w="985" w:type="dxa"/>
          </w:tcPr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10-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100</w:t>
            </w:r>
          </w:p>
          <w:p w:rsidR="00D759C9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（含）</w:t>
            </w: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亿元</w:t>
            </w:r>
          </w:p>
        </w:tc>
      </w:tr>
      <w:tr w:rsidR="00D759C9" w:rsidRPr="00890DF7" w:rsidTr="00937845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会计报表审计</w:t>
            </w:r>
          </w:p>
        </w:tc>
        <w:tc>
          <w:tcPr>
            <w:tcW w:w="789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1200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2000</w:t>
            </w:r>
          </w:p>
        </w:tc>
        <w:tc>
          <w:tcPr>
            <w:tcW w:w="87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0.4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0.3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0.2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851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0.15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850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0.1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85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0.05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</w:tr>
      <w:tr w:rsidR="00D759C9" w:rsidRPr="00890DF7" w:rsidTr="00937845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设立企业验资</w:t>
            </w:r>
          </w:p>
        </w:tc>
        <w:tc>
          <w:tcPr>
            <w:tcW w:w="789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800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1200</w:t>
            </w:r>
          </w:p>
        </w:tc>
        <w:tc>
          <w:tcPr>
            <w:tcW w:w="87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0.3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0.2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92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0.15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851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0.1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850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0.05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  <w:tc>
          <w:tcPr>
            <w:tcW w:w="985" w:type="dxa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0.025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</w:p>
        </w:tc>
      </w:tr>
      <w:tr w:rsidR="00D759C9" w:rsidRPr="00890DF7" w:rsidTr="00005034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经济责任审计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各年度收费按年度会计报表审计收费中准价上浮20%，再将分年度收费额累加计算</w:t>
            </w:r>
          </w:p>
        </w:tc>
      </w:tr>
      <w:tr w:rsidR="00D759C9" w:rsidRPr="00890DF7" w:rsidTr="00005034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企业清产核资企业清算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按会计报表审计收费中准价上浮50%</w:t>
            </w:r>
          </w:p>
        </w:tc>
      </w:tr>
      <w:tr w:rsidR="00D759C9" w:rsidRPr="00890DF7" w:rsidTr="00D759C9">
        <w:trPr>
          <w:trHeight w:val="1736"/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881" w:type="dxa"/>
          </w:tcPr>
          <w:p w:rsidR="00D759C9" w:rsidRPr="00890DF7" w:rsidRDefault="00C72CE7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</w:t>
            </w:r>
            <w:r w:rsidR="00D759C9" w:rsidRPr="00890DF7">
              <w:rPr>
                <w:rFonts w:ascii="仿宋" w:eastAsia="仿宋" w:hAnsi="仿宋" w:cs="仿宋" w:hint="eastAsia"/>
                <w:sz w:val="21"/>
                <w:szCs w:val="21"/>
              </w:rPr>
              <w:t>事业单位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及</w:t>
            </w:r>
            <w:r w:rsidR="00D759C9" w:rsidRPr="00890DF7">
              <w:rPr>
                <w:rFonts w:ascii="仿宋" w:eastAsia="仿宋" w:hAnsi="仿宋" w:cs="仿宋" w:hint="eastAsia"/>
                <w:sz w:val="21"/>
                <w:szCs w:val="21"/>
              </w:rPr>
              <w:t>社会团体等非企业组织财务收支审计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按财务收支对应年度会计报表审计中准价下浮30%</w:t>
            </w:r>
          </w:p>
        </w:tc>
      </w:tr>
      <w:tr w:rsidR="00D759C9" w:rsidRPr="00890DF7" w:rsidTr="00005034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涉及经济案件审计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按案件涉及金额的1.5-3%计收</w:t>
            </w:r>
          </w:p>
        </w:tc>
      </w:tr>
      <w:tr w:rsidR="00D759C9" w:rsidRPr="00890DF7" w:rsidTr="00005034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建设项目财务审计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按项目投资总额的0.5-2</w:t>
            </w:r>
            <w:r w:rsidRPr="00890DF7">
              <w:rPr>
                <w:rFonts w:ascii="Arial" w:eastAsia="仿宋" w:hAnsi="Arial" w:cs="Arial"/>
                <w:sz w:val="21"/>
                <w:szCs w:val="21"/>
              </w:rPr>
              <w:t>‰</w:t>
            </w:r>
            <w:r w:rsidR="00C72CE7">
              <w:rPr>
                <w:rFonts w:ascii="Arial" w:eastAsia="仿宋" w:hAnsi="Arial" w:cs="Arial"/>
                <w:sz w:val="21"/>
                <w:szCs w:val="21"/>
              </w:rPr>
              <w:t>计收</w:t>
            </w:r>
          </w:p>
        </w:tc>
      </w:tr>
      <w:tr w:rsidR="00D759C9" w:rsidRPr="00890DF7" w:rsidTr="00005034">
        <w:trPr>
          <w:jc w:val="center"/>
        </w:trPr>
        <w:tc>
          <w:tcPr>
            <w:tcW w:w="487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881" w:type="dxa"/>
          </w:tcPr>
          <w:p w:rsidR="00D759C9" w:rsidRPr="00890DF7" w:rsidRDefault="00D759C9" w:rsidP="00005034">
            <w:pPr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变更验资</w:t>
            </w:r>
          </w:p>
        </w:tc>
        <w:tc>
          <w:tcPr>
            <w:tcW w:w="8457" w:type="dxa"/>
            <w:gridSpan w:val="9"/>
            <w:vAlign w:val="center"/>
          </w:tcPr>
          <w:p w:rsidR="00D759C9" w:rsidRPr="00890DF7" w:rsidRDefault="00D759C9" w:rsidP="00005034">
            <w:pPr>
              <w:keepNext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890DF7">
              <w:rPr>
                <w:rFonts w:ascii="仿宋" w:eastAsia="仿宋" w:hAnsi="仿宋" w:cs="仿宋" w:hint="eastAsia"/>
                <w:sz w:val="21"/>
                <w:szCs w:val="21"/>
              </w:rPr>
              <w:t>参照会计报表审计业务收费</w:t>
            </w:r>
          </w:p>
        </w:tc>
      </w:tr>
    </w:tbl>
    <w:p w:rsidR="00D3391E" w:rsidRPr="00D323B7" w:rsidRDefault="00D759C9" w:rsidP="00D759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单位（盖章）                        </w:t>
      </w:r>
      <w:r w:rsidR="00D3391E" w:rsidRPr="00D323B7">
        <w:rPr>
          <w:rFonts w:ascii="仿宋" w:eastAsia="仿宋" w:hAnsi="仿宋"/>
          <w:sz w:val="32"/>
          <w:szCs w:val="32"/>
        </w:rPr>
        <w:t>20</w:t>
      </w:r>
      <w:r w:rsidR="00D3391E" w:rsidRPr="00D323B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3</w:t>
      </w:r>
      <w:r w:rsidR="00D3391E" w:rsidRPr="00D323B7">
        <w:rPr>
          <w:rFonts w:ascii="仿宋" w:eastAsia="仿宋" w:hAnsi="仿宋" w:hint="eastAsia"/>
          <w:sz w:val="32"/>
          <w:szCs w:val="32"/>
        </w:rPr>
        <w:t>年</w:t>
      </w:r>
      <w:r w:rsidR="00D3391E">
        <w:rPr>
          <w:rFonts w:ascii="仿宋" w:eastAsia="仿宋" w:hAnsi="仿宋" w:hint="eastAsia"/>
          <w:sz w:val="32"/>
          <w:szCs w:val="32"/>
        </w:rPr>
        <w:t xml:space="preserve">  </w:t>
      </w:r>
      <w:r w:rsidR="00D3391E" w:rsidRPr="00D323B7">
        <w:rPr>
          <w:rFonts w:ascii="仿宋" w:eastAsia="仿宋" w:hAnsi="仿宋" w:hint="eastAsia"/>
          <w:sz w:val="32"/>
          <w:szCs w:val="32"/>
        </w:rPr>
        <w:t>月</w:t>
      </w:r>
      <w:r w:rsidR="00D3391E" w:rsidRPr="00D323B7">
        <w:rPr>
          <w:rFonts w:ascii="仿宋" w:eastAsia="仿宋" w:hAnsi="仿宋"/>
          <w:sz w:val="32"/>
          <w:szCs w:val="32"/>
        </w:rPr>
        <w:t xml:space="preserve">  </w:t>
      </w:r>
      <w:r w:rsidR="00D3391E" w:rsidRPr="00D323B7">
        <w:rPr>
          <w:rFonts w:ascii="仿宋" w:eastAsia="仿宋" w:hAnsi="仿宋" w:hint="eastAsia"/>
          <w:sz w:val="32"/>
          <w:szCs w:val="32"/>
        </w:rPr>
        <w:t>日</w:t>
      </w:r>
    </w:p>
    <w:sectPr w:rsidR="00D3391E" w:rsidRPr="00D323B7" w:rsidSect="0096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B1" w:rsidRDefault="00F053B1" w:rsidP="00B106EA">
      <w:r>
        <w:separator/>
      </w:r>
    </w:p>
  </w:endnote>
  <w:endnote w:type="continuationSeparator" w:id="0">
    <w:p w:rsidR="00F053B1" w:rsidRDefault="00F053B1" w:rsidP="00B1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B1" w:rsidRDefault="00F053B1" w:rsidP="00B106EA">
      <w:r>
        <w:separator/>
      </w:r>
    </w:p>
  </w:footnote>
  <w:footnote w:type="continuationSeparator" w:id="0">
    <w:p w:rsidR="00F053B1" w:rsidRDefault="00F053B1" w:rsidP="00B1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91E"/>
    <w:rsid w:val="000033FC"/>
    <w:rsid w:val="003A42EB"/>
    <w:rsid w:val="003B00CE"/>
    <w:rsid w:val="00404FAF"/>
    <w:rsid w:val="00527DAD"/>
    <w:rsid w:val="00655B7C"/>
    <w:rsid w:val="006C43A7"/>
    <w:rsid w:val="00765679"/>
    <w:rsid w:val="00937845"/>
    <w:rsid w:val="00965643"/>
    <w:rsid w:val="00A60498"/>
    <w:rsid w:val="00AA4870"/>
    <w:rsid w:val="00B106EA"/>
    <w:rsid w:val="00C72CE7"/>
    <w:rsid w:val="00C92D13"/>
    <w:rsid w:val="00D3391E"/>
    <w:rsid w:val="00D759C9"/>
    <w:rsid w:val="00D93DF6"/>
    <w:rsid w:val="00E057B8"/>
    <w:rsid w:val="00F053B1"/>
    <w:rsid w:val="00F8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6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6EA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D759C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李韦红</dc:creator>
  <cp:lastModifiedBy>李韦红</cp:lastModifiedBy>
  <cp:revision>7</cp:revision>
  <dcterms:created xsi:type="dcterms:W3CDTF">2022-10-19T09:05:00Z</dcterms:created>
  <dcterms:modified xsi:type="dcterms:W3CDTF">2023-09-21T01:25:00Z</dcterms:modified>
</cp:coreProperties>
</file>