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0D61" w14:textId="77777777" w:rsidR="00015CD1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A04EFCB" w14:textId="77777777" w:rsidR="00015CD1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0A70295F" w14:textId="77777777" w:rsidR="00015CD1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0BEFE733" w14:textId="77777777" w:rsidR="00015CD1" w:rsidRDefault="00000000">
      <w:pPr>
        <w:spacing w:line="360" w:lineRule="auto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</w:t>
      </w:r>
      <w:proofErr w:type="gramStart"/>
      <w:r>
        <w:rPr>
          <w:rFonts w:ascii="宋体" w:hAnsi="宋体" w:hint="eastAsia"/>
          <w:sz w:val="24"/>
          <w:szCs w:val="24"/>
        </w:rPr>
        <w:t>贵</w:t>
      </w:r>
      <w:r>
        <w:rPr>
          <w:rFonts w:ascii="宋体" w:hAnsi="宋体" w:hint="eastAsia"/>
          <w:spacing w:val="-2"/>
          <w:sz w:val="24"/>
          <w:szCs w:val="24"/>
        </w:rPr>
        <w:t>校</w:t>
      </w:r>
      <w:r>
        <w:rPr>
          <w:rFonts w:ascii="宋体" w:hAnsi="宋体" w:hint="eastAsia"/>
          <w:spacing w:val="-2"/>
          <w:sz w:val="24"/>
          <w:szCs w:val="24"/>
          <w:u w:val="single"/>
        </w:rPr>
        <w:t>东</w:t>
      </w:r>
      <w:proofErr w:type="gramEnd"/>
      <w:r>
        <w:rPr>
          <w:rFonts w:ascii="宋体" w:hAnsi="宋体" w:hint="eastAsia"/>
          <w:spacing w:val="-2"/>
          <w:sz w:val="24"/>
          <w:szCs w:val="24"/>
          <w:u w:val="single"/>
        </w:rPr>
        <w:t>校区教学楼楼顶屋面防水维修项目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0D854029" w14:textId="77777777" w:rsidR="00015CD1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4BFB13F3" w14:textId="77777777" w:rsidR="00015CD1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7A392DD0" w14:textId="77777777" w:rsidR="00015CD1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7E9F6AE9" w14:textId="77777777" w:rsidR="00015CD1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44D571A4" w14:textId="77777777" w:rsidR="00015CD1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W w:w="4970" w:type="pct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222"/>
        <w:gridCol w:w="4644"/>
        <w:gridCol w:w="628"/>
        <w:gridCol w:w="596"/>
        <w:gridCol w:w="810"/>
        <w:gridCol w:w="905"/>
      </w:tblGrid>
      <w:tr w:rsidR="00015CD1" w14:paraId="53764840" w14:textId="77777777">
        <w:trPr>
          <w:cantSplit/>
          <w:trHeight w:val="61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8A4D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7911F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工程名称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5AB6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工程描述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A2C0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8728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B01F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5DA4" w14:textId="77777777" w:rsidR="00015CD1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Cs w:val="21"/>
              </w:rPr>
              <w:t>合计</w:t>
            </w:r>
          </w:p>
        </w:tc>
      </w:tr>
      <w:tr w:rsidR="00015CD1" w14:paraId="571B9A2F" w14:textId="77777777">
        <w:trPr>
          <w:cantSplit/>
          <w:trHeight w:val="874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9C3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DB7DD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楼顶卷材拆除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37406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1、原楼顶SBS拆除至水泥层（含楼顶铁棚一个）。</w:t>
            </w:r>
          </w:p>
          <w:p w14:paraId="0826E2C0" w14:textId="77777777" w:rsidR="00015CD1" w:rsidRDefault="00000000">
            <w:pPr>
              <w:pStyle w:val="a0"/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/>
              </w:rPr>
              <w:t>2、拆除垃圾及原楼顶垃圾全部清至楼下。</w:t>
            </w:r>
          </w:p>
          <w:p w14:paraId="56D587B0" w14:textId="77777777" w:rsidR="00015CD1" w:rsidRDefault="00015CD1">
            <w:pPr>
              <w:pStyle w:val="a0"/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3DA8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㎡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4440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750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2C81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4839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15CD1" w14:paraId="1761BCD6" w14:textId="77777777">
        <w:trPr>
          <w:cantSplit/>
          <w:trHeight w:val="803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D0FE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C8AE6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水泥砂浆找平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5F3D" w14:textId="77777777" w:rsidR="00015CD1" w:rsidRDefault="00000000">
            <w:pPr>
              <w:pStyle w:val="a0"/>
              <w:numPr>
                <w:ilvl w:val="0"/>
                <w:numId w:val="3"/>
              </w:numPr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bidi="ar-SA"/>
              </w:rPr>
              <w:t>对卷材拆除后的基层破损处、裂缝处、凹陷处进行找平。</w:t>
            </w:r>
          </w:p>
          <w:p w14:paraId="01377E28" w14:textId="77777777" w:rsidR="00015CD1" w:rsidRDefault="00000000">
            <w:pPr>
              <w:pStyle w:val="a0"/>
              <w:numPr>
                <w:ilvl w:val="0"/>
                <w:numId w:val="3"/>
              </w:numPr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bidi="ar-SA"/>
              </w:rPr>
              <w:t>满足卷材铺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bidi="ar-SA"/>
              </w:rPr>
              <w:t>贴规范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bidi="ar-SA"/>
              </w:rPr>
              <w:t>及标准。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7396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1E08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E45D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73E4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15CD1" w14:paraId="0165290B" w14:textId="77777777">
        <w:trPr>
          <w:cantSplit/>
          <w:trHeight w:val="1334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0A67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9CEC8" w14:textId="77777777" w:rsidR="00015CD1" w:rsidRDefault="00000000">
            <w:pPr>
              <w:widowControl/>
              <w:spacing w:line="340" w:lineRule="exac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混凝土面层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上涂刮防水层</w:t>
            </w:r>
            <w:proofErr w:type="gram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C5CC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、混凝土面层上</w:t>
            </w:r>
            <w:proofErr w:type="gramStart"/>
            <w:r>
              <w:rPr>
                <w:rFonts w:hint="eastAsia"/>
                <w:szCs w:val="21"/>
              </w:rPr>
              <w:t>涂刮非</w:t>
            </w:r>
            <w:proofErr w:type="gramEnd"/>
            <w:r>
              <w:rPr>
                <w:rFonts w:hint="eastAsia"/>
                <w:szCs w:val="21"/>
              </w:rPr>
              <w:t>固化橡胶沥青防水涂料，厚度</w:t>
            </w:r>
            <w:r>
              <w:rPr>
                <w:szCs w:val="21"/>
              </w:rPr>
              <w:t>≥</w:t>
            </w:r>
            <w:r>
              <w:rPr>
                <w:rFonts w:hint="eastAsia"/>
                <w:szCs w:val="21"/>
              </w:rPr>
              <w:t>1.2mm</w:t>
            </w:r>
            <w:r>
              <w:rPr>
                <w:rFonts w:hint="eastAsia"/>
                <w:szCs w:val="21"/>
              </w:rPr>
              <w:t>（执行标准：</w:t>
            </w:r>
            <w:r>
              <w:rPr>
                <w:rFonts w:hint="eastAsia"/>
                <w:szCs w:val="21"/>
              </w:rPr>
              <w:t>JC/T2428-2017</w:t>
            </w:r>
            <w:r>
              <w:rPr>
                <w:rFonts w:hint="eastAsia"/>
                <w:szCs w:val="21"/>
              </w:rPr>
              <w:t>）提供材料检验报告及产品合格证，确保施工质量。</w:t>
            </w:r>
          </w:p>
          <w:p w14:paraId="4296CF3E" w14:textId="77777777" w:rsidR="00015CD1" w:rsidRDefault="00015CD1">
            <w:pPr>
              <w:pStyle w:val="a0"/>
              <w:spacing w:line="320" w:lineRule="exact"/>
              <w:rPr>
                <w:sz w:val="21"/>
                <w:szCs w:val="21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56D7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㎡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3D5D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E8A9" w14:textId="77777777" w:rsidR="00015CD1" w:rsidRDefault="00015CD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66FF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15CD1" w14:paraId="34EEE159" w14:textId="77777777">
        <w:trPr>
          <w:cantSplit/>
          <w:trHeight w:val="177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4DC2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F3F" w14:textId="77777777" w:rsidR="00015CD1" w:rsidRDefault="00000000">
            <w:pPr>
              <w:widowControl/>
              <w:spacing w:line="3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铺贴</w:t>
            </w:r>
            <w:r>
              <w:rPr>
                <w:rFonts w:hint="eastAsia"/>
                <w:szCs w:val="21"/>
              </w:rPr>
              <w:t>SBS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5C14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、非固化防水涂料施工完后，铺贴</w:t>
            </w:r>
            <w:r>
              <w:rPr>
                <w:rFonts w:hint="eastAsia"/>
                <w:szCs w:val="21"/>
              </w:rPr>
              <w:t>SBS</w:t>
            </w:r>
            <w:r>
              <w:rPr>
                <w:rFonts w:hint="eastAsia"/>
                <w:szCs w:val="21"/>
              </w:rPr>
              <w:t>改性沥青防水卷材，国标（零下）负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度；厚度</w:t>
            </w:r>
            <w:r>
              <w:rPr>
                <w:rFonts w:hint="eastAsia"/>
                <w:szCs w:val="21"/>
              </w:rPr>
              <w:t>4mm</w:t>
            </w:r>
            <w:r>
              <w:rPr>
                <w:rFonts w:hint="eastAsia"/>
                <w:szCs w:val="21"/>
              </w:rPr>
              <w:t>，需提供材料检验报告及产品格合证，执行标准：（</w:t>
            </w:r>
            <w:r>
              <w:rPr>
                <w:rFonts w:hint="eastAsia"/>
                <w:szCs w:val="21"/>
              </w:rPr>
              <w:t>GB18243-2008</w:t>
            </w:r>
            <w:r>
              <w:rPr>
                <w:rFonts w:hint="eastAsia"/>
                <w:szCs w:val="21"/>
              </w:rPr>
              <w:t>），确保施工质量。</w:t>
            </w:r>
          </w:p>
          <w:p w14:paraId="17B52197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SBS</w:t>
            </w:r>
            <w:r>
              <w:rPr>
                <w:rFonts w:hint="eastAsia"/>
                <w:szCs w:val="21"/>
              </w:rPr>
              <w:t>铺设中搭接纵横宽度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hint="eastAsia"/>
                <w:szCs w:val="21"/>
              </w:rPr>
              <w:t>5cm</w:t>
            </w:r>
            <w:r>
              <w:rPr>
                <w:rFonts w:hint="eastAsia"/>
                <w:szCs w:val="21"/>
              </w:rPr>
              <w:t>。楼顶女儿墙四周切割</w:t>
            </w:r>
            <w:r>
              <w:rPr>
                <w:rFonts w:hint="eastAsia"/>
                <w:szCs w:val="21"/>
              </w:rPr>
              <w:t>5*5cm</w:t>
            </w:r>
            <w:r>
              <w:rPr>
                <w:rFonts w:hint="eastAsia"/>
                <w:szCs w:val="21"/>
              </w:rPr>
              <w:t>缝，将</w:t>
            </w:r>
            <w:r>
              <w:rPr>
                <w:rFonts w:hint="eastAsia"/>
                <w:szCs w:val="21"/>
              </w:rPr>
              <w:t>SBS</w:t>
            </w:r>
            <w:proofErr w:type="gramStart"/>
            <w:r>
              <w:rPr>
                <w:rFonts w:hint="eastAsia"/>
                <w:szCs w:val="21"/>
              </w:rPr>
              <w:t>搭缝塞到</w:t>
            </w:r>
            <w:proofErr w:type="gramEnd"/>
            <w:r>
              <w:rPr>
                <w:rFonts w:hint="eastAsia"/>
                <w:szCs w:val="21"/>
              </w:rPr>
              <w:t>砖缝里，然后用水泥砂浆补平，再用防水涂料涂刷二遍。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6BC9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ADE6" w14:textId="77777777" w:rsidR="00015CD1" w:rsidRDefault="00000000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2D05" w14:textId="77777777" w:rsidR="00015CD1" w:rsidRDefault="00015CD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D1D6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15CD1" w14:paraId="3840B87A" w14:textId="77777777">
        <w:trPr>
          <w:cantSplit/>
          <w:trHeight w:val="1056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EAB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0012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楼顶水箱底部防水处理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863B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、施工前需提供施工艺及方案，提交校方，审核同意后方可施工。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8184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76FF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10DE" w14:textId="77777777" w:rsidR="00015CD1" w:rsidRDefault="00015CD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F4A1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15CD1" w14:paraId="26EF459D" w14:textId="77777777">
        <w:trPr>
          <w:cantSplit/>
          <w:trHeight w:val="438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010E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3CAB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其它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4A01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、材料垂直运输费。</w:t>
            </w:r>
          </w:p>
          <w:p w14:paraId="6A8EF90E" w14:textId="77777777" w:rsidR="00015CD1" w:rsidRDefault="00000000"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、垃圾清理及外运。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6F1F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B45B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D475" w14:textId="77777777" w:rsidR="00015CD1" w:rsidRDefault="00015CD1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7EB2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15CD1" w14:paraId="384C4511" w14:textId="77777777">
        <w:trPr>
          <w:cantSplit/>
          <w:trHeight w:val="509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4E6F" w14:textId="77777777" w:rsidR="00015CD1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①</w:t>
            </w:r>
          </w:p>
        </w:tc>
        <w:tc>
          <w:tcPr>
            <w:tcW w:w="3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CD39" w14:textId="77777777" w:rsidR="00015CD1" w:rsidRDefault="00000000">
            <w:pPr>
              <w:pStyle w:val="a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bidi="ar-SA"/>
              </w:rPr>
              <w:t>合计含税报价金额（小写）</w:t>
            </w:r>
          </w:p>
        </w:tc>
        <w:tc>
          <w:tcPr>
            <w:tcW w:w="15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AF76" w14:textId="77777777" w:rsidR="00015CD1" w:rsidRDefault="00015CD1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015CD1" w14:paraId="36ED2281" w14:textId="77777777">
        <w:trPr>
          <w:cantSplit/>
          <w:trHeight w:val="33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2791C" w14:textId="77777777" w:rsidR="00015CD1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Cs w:val="21"/>
              </w:rPr>
              <w:t>以上项目施难度工艺、损耗及机械费等需自行</w:t>
            </w:r>
            <w:proofErr w:type="gramStart"/>
            <w:r>
              <w:rPr>
                <w:rFonts w:hint="eastAsia"/>
                <w:szCs w:val="21"/>
              </w:rPr>
              <w:t>堪察</w:t>
            </w:r>
            <w:proofErr w:type="gramEnd"/>
            <w:r>
              <w:rPr>
                <w:rFonts w:hint="eastAsia"/>
                <w:szCs w:val="21"/>
              </w:rPr>
              <w:t>现场，一旦中标工程量超出清单</w:t>
            </w:r>
            <w:proofErr w:type="gramStart"/>
            <w:r>
              <w:rPr>
                <w:rFonts w:hint="eastAsia"/>
                <w:szCs w:val="21"/>
              </w:rPr>
              <w:t>量金额</w:t>
            </w:r>
            <w:proofErr w:type="gramEnd"/>
            <w:r>
              <w:rPr>
                <w:rFonts w:hint="eastAsia"/>
                <w:szCs w:val="21"/>
              </w:rPr>
              <w:t>不予调整。</w:t>
            </w:r>
          </w:p>
        </w:tc>
      </w:tr>
    </w:tbl>
    <w:p w14:paraId="425187F4" w14:textId="77777777" w:rsidR="00015CD1" w:rsidRDefault="00015CD1">
      <w:pPr>
        <w:pStyle w:val="a0"/>
      </w:pPr>
    </w:p>
    <w:p w14:paraId="4CD9745B" w14:textId="77777777" w:rsidR="00015CD1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br/>
        <w:t>2、上述报价单中未尽事宜，请在报价中综合考虑，一经报价，上述所有工程内容需满足甲方需求。</w:t>
      </w:r>
    </w:p>
    <w:p w14:paraId="4D51A34B" w14:textId="77777777" w:rsidR="00015CD1" w:rsidRDefault="00015CD1">
      <w:pPr>
        <w:pStyle w:val="a0"/>
      </w:pPr>
    </w:p>
    <w:p w14:paraId="4FF26516" w14:textId="77777777" w:rsidR="00015CD1" w:rsidRDefault="00015CD1"/>
    <w:p w14:paraId="211CEBF7" w14:textId="77777777" w:rsidR="00015CD1" w:rsidRDefault="00015CD1">
      <w:pPr>
        <w:ind w:left="630" w:hangingChars="300" w:hanging="630"/>
        <w:rPr>
          <w:rFonts w:ascii="宋体" w:hAnsi="宋体"/>
          <w:szCs w:val="21"/>
        </w:rPr>
      </w:pPr>
    </w:p>
    <w:p w14:paraId="6D951694" w14:textId="77777777" w:rsidR="00015CD1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0B902048" w14:textId="77777777" w:rsidR="00015CD1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33332F04" w14:textId="77777777" w:rsidR="00015CD1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4D9F8385" w14:textId="77777777" w:rsidR="00015CD1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015CD1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5060" w14:textId="77777777" w:rsidR="00583190" w:rsidRDefault="00583190">
      <w:r>
        <w:separator/>
      </w:r>
    </w:p>
  </w:endnote>
  <w:endnote w:type="continuationSeparator" w:id="0">
    <w:p w14:paraId="19A92D5B" w14:textId="77777777" w:rsidR="00583190" w:rsidRDefault="0058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E1B5" w14:textId="77777777" w:rsidR="00015CD1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EA6B35F" w14:textId="77777777" w:rsidR="00015CD1" w:rsidRDefault="00015CD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58EB" w14:textId="77777777" w:rsidR="00015CD1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2F8C1400" w14:textId="77777777" w:rsidR="00015CD1" w:rsidRDefault="00015C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1CCE" w14:textId="77777777" w:rsidR="00583190" w:rsidRDefault="00583190">
      <w:r>
        <w:separator/>
      </w:r>
    </w:p>
  </w:footnote>
  <w:footnote w:type="continuationSeparator" w:id="0">
    <w:p w14:paraId="4798D7E5" w14:textId="77777777" w:rsidR="00583190" w:rsidRDefault="0058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022B86"/>
    <w:multiLevelType w:val="singleLevel"/>
    <w:tmpl w:val="B9022B8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1945842552">
    <w:abstractNumId w:val="2"/>
  </w:num>
  <w:num w:numId="2" w16cid:durableId="380326515">
    <w:abstractNumId w:val="1"/>
  </w:num>
  <w:num w:numId="3" w16cid:durableId="45102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GFmNjEwMDlmNzIyODFkZjBlMjdhYjZmZDA3MTQifQ=="/>
  </w:docVars>
  <w:rsids>
    <w:rsidRoot w:val="0F5361D5"/>
    <w:rsid w:val="00015CD1"/>
    <w:rsid w:val="000D2FE6"/>
    <w:rsid w:val="001F7121"/>
    <w:rsid w:val="00221010"/>
    <w:rsid w:val="003A1D1D"/>
    <w:rsid w:val="003B3709"/>
    <w:rsid w:val="00582E12"/>
    <w:rsid w:val="00583190"/>
    <w:rsid w:val="005B37C9"/>
    <w:rsid w:val="005E6A4E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110C94"/>
    <w:rsid w:val="0C232F3C"/>
    <w:rsid w:val="0E352932"/>
    <w:rsid w:val="0EC16537"/>
    <w:rsid w:val="0F5361D5"/>
    <w:rsid w:val="119F7658"/>
    <w:rsid w:val="11AF2303"/>
    <w:rsid w:val="11D66E14"/>
    <w:rsid w:val="13731BD9"/>
    <w:rsid w:val="14FB52E4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266E45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F51049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2913F5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B0D3978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5B2EC"/>
  <w15:docId w15:val="{877A8916-F447-4029-AD94-0C69196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2023-07-21T06:07:00Z</cp:lastPrinted>
  <dcterms:created xsi:type="dcterms:W3CDTF">2023-07-21T09:13:00Z</dcterms:created>
  <dcterms:modified xsi:type="dcterms:W3CDTF">2023-07-21T09:13:00Z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CAF08F7BE1A14E649A408D08EC5F47FE_13</vt:lpwstr>
  </property>
</Properties>
</file>