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7BD3" w14:textId="77777777" w:rsidR="00565CA5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2AE913B6" w14:textId="77777777" w:rsidR="00565CA5" w:rsidRDefault="0000000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4AA60096" w14:textId="77777777" w:rsidR="00565CA5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5D7161AB" w14:textId="77777777" w:rsidR="00565CA5" w:rsidRDefault="00000000">
      <w:pPr>
        <w:spacing w:line="360" w:lineRule="auto"/>
        <w:ind w:firstLineChars="200" w:firstLine="480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>
        <w:rPr>
          <w:rFonts w:ascii="宋体" w:hAnsi="宋体" w:hint="eastAsia"/>
          <w:sz w:val="24"/>
          <w:szCs w:val="24"/>
          <w:u w:val="single"/>
        </w:rPr>
        <w:t>安徽林业职业技术学院智能电表管理系统安装工程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61BCBB87" w14:textId="77777777" w:rsidR="00565CA5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20732527" w14:textId="77777777" w:rsidR="00565CA5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7C650D59" w14:textId="77777777" w:rsidR="00565CA5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4BBE1AC6" w14:textId="77777777" w:rsidR="00565CA5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5715F91E" w14:textId="77777777" w:rsidR="00565CA5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Style w:val="a7"/>
        <w:tblpPr w:leftFromText="180" w:rightFromText="180" w:vertAnchor="text" w:horzAnchor="page" w:tblpX="1443" w:tblpY="84"/>
        <w:tblOverlap w:val="never"/>
        <w:tblW w:w="4752" w:type="pct"/>
        <w:tblLayout w:type="fixed"/>
        <w:tblLook w:val="04A0" w:firstRow="1" w:lastRow="0" w:firstColumn="1" w:lastColumn="0" w:noHBand="0" w:noVBand="1"/>
      </w:tblPr>
      <w:tblGrid>
        <w:gridCol w:w="525"/>
        <w:gridCol w:w="1329"/>
        <w:gridCol w:w="2780"/>
        <w:gridCol w:w="902"/>
        <w:gridCol w:w="828"/>
        <w:gridCol w:w="858"/>
        <w:gridCol w:w="961"/>
        <w:gridCol w:w="698"/>
      </w:tblGrid>
      <w:tr w:rsidR="00565CA5" w14:paraId="5FBEA542" w14:textId="77777777">
        <w:trPr>
          <w:trHeight w:val="647"/>
        </w:trPr>
        <w:tc>
          <w:tcPr>
            <w:tcW w:w="296" w:type="pct"/>
            <w:vAlign w:val="center"/>
          </w:tcPr>
          <w:p w14:paraId="0102CFEA" w14:textId="77777777" w:rsidR="00565CA5" w:rsidRDefault="000000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8" w:type="pct"/>
            <w:vAlign w:val="center"/>
          </w:tcPr>
          <w:p w14:paraId="63EEF994" w14:textId="77777777" w:rsidR="00565CA5" w:rsidRDefault="000000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565" w:type="pct"/>
            <w:vAlign w:val="center"/>
          </w:tcPr>
          <w:p w14:paraId="61E99E19" w14:textId="77777777" w:rsidR="00565CA5" w:rsidRDefault="000000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08" w:type="pct"/>
            <w:vAlign w:val="center"/>
          </w:tcPr>
          <w:p w14:paraId="5A6309A2" w14:textId="77777777" w:rsidR="00565CA5" w:rsidRDefault="000000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66" w:type="pct"/>
            <w:vAlign w:val="center"/>
          </w:tcPr>
          <w:p w14:paraId="247582EA" w14:textId="77777777" w:rsidR="00565CA5" w:rsidRDefault="000000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83" w:type="pct"/>
            <w:vAlign w:val="center"/>
          </w:tcPr>
          <w:p w14:paraId="4B2C1689" w14:textId="77777777" w:rsidR="00565CA5" w:rsidRDefault="000000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541" w:type="pct"/>
            <w:vAlign w:val="center"/>
          </w:tcPr>
          <w:p w14:paraId="75696334" w14:textId="77777777" w:rsidR="00565CA5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390" w:type="pct"/>
            <w:vAlign w:val="center"/>
          </w:tcPr>
          <w:p w14:paraId="670FAF22" w14:textId="77777777" w:rsidR="00565CA5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65CA5" w14:paraId="57D9622F" w14:textId="77777777">
        <w:trPr>
          <w:trHeight w:val="2685"/>
        </w:trPr>
        <w:tc>
          <w:tcPr>
            <w:tcW w:w="296" w:type="pct"/>
            <w:vAlign w:val="center"/>
          </w:tcPr>
          <w:p w14:paraId="2FD6C31F" w14:textId="77777777" w:rsidR="00565CA5" w:rsidRDefault="00000000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748" w:type="pct"/>
            <w:vAlign w:val="center"/>
          </w:tcPr>
          <w:p w14:paraId="5D08568D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配电箱</w:t>
            </w:r>
          </w:p>
          <w:p w14:paraId="23ED3458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栋）</w:t>
            </w:r>
          </w:p>
        </w:tc>
        <w:tc>
          <w:tcPr>
            <w:tcW w:w="1565" w:type="pct"/>
            <w:vAlign w:val="center"/>
          </w:tcPr>
          <w:p w14:paraId="5DFDD4A1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、需包含壳体、断路器、浪涌保护器、单相集中式电表、辅材等；</w:t>
            </w:r>
          </w:p>
          <w:p w14:paraId="6DD31B52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、每栋包含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NM1-250S/63A/3300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NXB-63-C20/1P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DZ47-60/32A/4P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台，品牌为正泰；</w:t>
            </w:r>
          </w:p>
          <w:p w14:paraId="56CC1C23" w14:textId="77777777" w:rsidR="00565CA5" w:rsidRDefault="00000000">
            <w:pPr>
              <w:pStyle w:val="a0"/>
              <w:rPr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、每栋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户一进一出；</w:t>
            </w:r>
          </w:p>
        </w:tc>
        <w:tc>
          <w:tcPr>
            <w:tcW w:w="508" w:type="pct"/>
            <w:vAlign w:val="center"/>
          </w:tcPr>
          <w:p w14:paraId="6F605496" w14:textId="77777777" w:rsidR="00565CA5" w:rsidRDefault="00000000">
            <w:pPr>
              <w:spacing w:line="480" w:lineRule="exact"/>
              <w:ind w:firstLineChars="100" w:firstLine="210"/>
            </w:pPr>
            <w:r>
              <w:rPr>
                <w:rFonts w:hint="eastAsia"/>
              </w:rPr>
              <w:t>项</w:t>
            </w:r>
          </w:p>
        </w:tc>
        <w:tc>
          <w:tcPr>
            <w:tcW w:w="466" w:type="pct"/>
            <w:vAlign w:val="center"/>
          </w:tcPr>
          <w:p w14:paraId="5D99F195" w14:textId="77777777" w:rsidR="00565CA5" w:rsidRDefault="00000000">
            <w:pPr>
              <w:spacing w:line="480" w:lineRule="exact"/>
              <w:ind w:firstLineChars="100" w:firstLine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483" w:type="pct"/>
            <w:vAlign w:val="center"/>
          </w:tcPr>
          <w:p w14:paraId="75D5BAF7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23728DC5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7CB571BD" w14:textId="77777777" w:rsidR="00565CA5" w:rsidRDefault="00565CA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565CA5" w14:paraId="72FDAA7D" w14:textId="77777777">
        <w:trPr>
          <w:trHeight w:val="2685"/>
        </w:trPr>
        <w:tc>
          <w:tcPr>
            <w:tcW w:w="296" w:type="pct"/>
            <w:vAlign w:val="center"/>
          </w:tcPr>
          <w:p w14:paraId="49988F19" w14:textId="77777777" w:rsidR="00565CA5" w:rsidRDefault="00000000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748" w:type="pct"/>
            <w:vAlign w:val="center"/>
          </w:tcPr>
          <w:p w14:paraId="7CB68CBE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配电箱</w:t>
            </w:r>
          </w:p>
          <w:p w14:paraId="02424CFD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栋东辅楼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848" w:type="dxa"/>
            <w:vAlign w:val="center"/>
          </w:tcPr>
          <w:p w14:paraId="4490320B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、需包含壳体、断路器、浪涌保护器、单相集中式电表、辅材等；</w:t>
            </w:r>
          </w:p>
          <w:p w14:paraId="6ADCA950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、每栋包含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NM1-250S/63A/3300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NXB-63-C20/1P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DZ47-60/32A/4P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台，品牌为正泰；</w:t>
            </w:r>
          </w:p>
          <w:p w14:paraId="2E584053" w14:textId="77777777" w:rsidR="00565CA5" w:rsidRDefault="00000000">
            <w:pPr>
              <w:tabs>
                <w:tab w:val="right" w:pos="2619"/>
              </w:tabs>
              <w:spacing w:line="4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9</w:t>
            </w:r>
            <w:r>
              <w:rPr>
                <w:rFonts w:hint="eastAsia"/>
              </w:rPr>
              <w:t>户一进一出；</w:t>
            </w:r>
          </w:p>
        </w:tc>
        <w:tc>
          <w:tcPr>
            <w:tcW w:w="925" w:type="dxa"/>
            <w:vAlign w:val="center"/>
          </w:tcPr>
          <w:p w14:paraId="0AA8771D" w14:textId="77777777" w:rsidR="00565CA5" w:rsidRDefault="00000000">
            <w:pPr>
              <w:spacing w:line="480" w:lineRule="exact"/>
              <w:jc w:val="center"/>
            </w:pPr>
            <w:r>
              <w:rPr>
                <w:rFonts w:eastAsiaTheme="minorEastAsia" w:hint="eastAsia"/>
                <w:szCs w:val="21"/>
              </w:rPr>
              <w:t>项</w:t>
            </w:r>
          </w:p>
        </w:tc>
        <w:tc>
          <w:tcPr>
            <w:tcW w:w="849" w:type="dxa"/>
            <w:vAlign w:val="center"/>
          </w:tcPr>
          <w:p w14:paraId="7BEE4788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483" w:type="pct"/>
            <w:vAlign w:val="center"/>
          </w:tcPr>
          <w:p w14:paraId="7F3B2EDA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1C816A8B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2BE10806" w14:textId="77777777" w:rsidR="00565CA5" w:rsidRDefault="00565CA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565CA5" w14:paraId="2D3D9784" w14:textId="77777777">
        <w:trPr>
          <w:trHeight w:val="904"/>
        </w:trPr>
        <w:tc>
          <w:tcPr>
            <w:tcW w:w="296" w:type="pct"/>
            <w:vAlign w:val="center"/>
          </w:tcPr>
          <w:p w14:paraId="08827539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48" w:type="pct"/>
            <w:vAlign w:val="center"/>
          </w:tcPr>
          <w:p w14:paraId="0FD7D045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配电箱</w:t>
            </w:r>
          </w:p>
          <w:p w14:paraId="655DA242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栋）</w:t>
            </w:r>
          </w:p>
        </w:tc>
        <w:tc>
          <w:tcPr>
            <w:tcW w:w="1565" w:type="pct"/>
            <w:vAlign w:val="center"/>
          </w:tcPr>
          <w:p w14:paraId="5426AAD9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、需包含壳体、断路器、浪涌保护器、单相集中式电表、辅材等；</w:t>
            </w:r>
          </w:p>
          <w:p w14:paraId="6A751DBF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、每栋包含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NM1-250S/</w:t>
            </w:r>
            <w:r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  <w:t>80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A/3300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NXB-63-C20/1P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lastRenderedPageBreak/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DZ47-60/32A/4P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台，品牌为正泰；</w:t>
            </w:r>
          </w:p>
          <w:p w14:paraId="2A031D34" w14:textId="77777777" w:rsidR="00565CA5" w:rsidRDefault="00000000">
            <w:pPr>
              <w:pStyle w:val="a0"/>
              <w:rPr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户一进一出；</w:t>
            </w:r>
          </w:p>
        </w:tc>
        <w:tc>
          <w:tcPr>
            <w:tcW w:w="508" w:type="pct"/>
            <w:vAlign w:val="center"/>
          </w:tcPr>
          <w:p w14:paraId="54840E2F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项</w:t>
            </w:r>
          </w:p>
        </w:tc>
        <w:tc>
          <w:tcPr>
            <w:tcW w:w="466" w:type="pct"/>
            <w:vAlign w:val="center"/>
          </w:tcPr>
          <w:p w14:paraId="6921070D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483" w:type="pct"/>
            <w:vAlign w:val="center"/>
          </w:tcPr>
          <w:p w14:paraId="33185FBB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491D52E3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0501B306" w14:textId="77777777" w:rsidR="00565CA5" w:rsidRDefault="00565CA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565CA5" w14:paraId="2DDABD4E" w14:textId="77777777">
        <w:trPr>
          <w:trHeight w:val="1416"/>
        </w:trPr>
        <w:tc>
          <w:tcPr>
            <w:tcW w:w="296" w:type="pct"/>
            <w:vAlign w:val="center"/>
          </w:tcPr>
          <w:p w14:paraId="2EEA6E7B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48" w:type="pct"/>
            <w:vAlign w:val="center"/>
          </w:tcPr>
          <w:p w14:paraId="729D421E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后台管理系统（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栋）</w:t>
            </w:r>
          </w:p>
        </w:tc>
        <w:tc>
          <w:tcPr>
            <w:tcW w:w="1565" w:type="pct"/>
            <w:vAlign w:val="center"/>
          </w:tcPr>
          <w:p w14:paraId="15FE6626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、包含智能网关、防雷器、交换机、集线器、通讯线路及施工、机柜、辅材等</w:t>
            </w:r>
          </w:p>
          <w:p w14:paraId="5BA16CFC" w14:textId="77777777" w:rsidR="00565CA5" w:rsidRDefault="00000000">
            <w:pPr>
              <w:pStyle w:val="a0"/>
              <w:rPr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、包含公网云服务器、服务器、后台管理软件、系统调试、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微信公众号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购电系统等</w:t>
            </w:r>
          </w:p>
        </w:tc>
        <w:tc>
          <w:tcPr>
            <w:tcW w:w="508" w:type="pct"/>
            <w:vAlign w:val="center"/>
          </w:tcPr>
          <w:p w14:paraId="5ADEEDB1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</w:t>
            </w:r>
          </w:p>
        </w:tc>
        <w:tc>
          <w:tcPr>
            <w:tcW w:w="466" w:type="pct"/>
            <w:vAlign w:val="center"/>
          </w:tcPr>
          <w:p w14:paraId="35517997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483" w:type="pct"/>
            <w:vAlign w:val="center"/>
          </w:tcPr>
          <w:p w14:paraId="11B26AFA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4BEB97D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23DE9A86" w14:textId="77777777" w:rsidR="00565CA5" w:rsidRDefault="00565CA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565CA5" w14:paraId="3FD788B0" w14:textId="77777777">
        <w:trPr>
          <w:trHeight w:val="1416"/>
        </w:trPr>
        <w:tc>
          <w:tcPr>
            <w:tcW w:w="296" w:type="pct"/>
            <w:vAlign w:val="center"/>
          </w:tcPr>
          <w:p w14:paraId="3B9D1CC6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1" w:type="dxa"/>
            <w:vAlign w:val="center"/>
          </w:tcPr>
          <w:p w14:paraId="15659DB1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后台管理系统（</w:t>
            </w:r>
            <w:proofErr w:type="gramStart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栋东辅楼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848" w:type="dxa"/>
          </w:tcPr>
          <w:p w14:paraId="765F46E5" w14:textId="77777777" w:rsidR="00565CA5" w:rsidRDefault="00000000">
            <w:pPr>
              <w:spacing w:line="4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、包含智能网关、防雷器、交换机、通讯线路及施工、机柜、服务器、辅材等</w:t>
            </w:r>
          </w:p>
          <w:p w14:paraId="402FB6DA" w14:textId="77777777" w:rsidR="00565CA5" w:rsidRDefault="00565CA5">
            <w:pPr>
              <w:spacing w:line="480" w:lineRule="exact"/>
            </w:pPr>
          </w:p>
        </w:tc>
        <w:tc>
          <w:tcPr>
            <w:tcW w:w="508" w:type="pct"/>
            <w:vAlign w:val="center"/>
          </w:tcPr>
          <w:p w14:paraId="0186A62F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</w:t>
            </w:r>
          </w:p>
        </w:tc>
        <w:tc>
          <w:tcPr>
            <w:tcW w:w="466" w:type="pct"/>
            <w:vAlign w:val="center"/>
          </w:tcPr>
          <w:p w14:paraId="25A21C83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483" w:type="pct"/>
            <w:vAlign w:val="center"/>
          </w:tcPr>
          <w:p w14:paraId="572C9359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641DA6CB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609499A7" w14:textId="77777777" w:rsidR="00565CA5" w:rsidRDefault="00565CA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565CA5" w14:paraId="3240C8C0" w14:textId="77777777">
        <w:trPr>
          <w:trHeight w:val="1416"/>
        </w:trPr>
        <w:tc>
          <w:tcPr>
            <w:tcW w:w="296" w:type="pct"/>
            <w:vAlign w:val="center"/>
          </w:tcPr>
          <w:p w14:paraId="4AA3ACCA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48" w:type="pct"/>
            <w:vAlign w:val="center"/>
          </w:tcPr>
          <w:p w14:paraId="0428ADF5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后台管理系统（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栋）</w:t>
            </w:r>
          </w:p>
        </w:tc>
        <w:tc>
          <w:tcPr>
            <w:tcW w:w="1565" w:type="pct"/>
            <w:vAlign w:val="center"/>
          </w:tcPr>
          <w:p w14:paraId="27A64B0D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、包含数据管理器、防雷器、通讯线路及施工、系统调试等</w:t>
            </w:r>
          </w:p>
        </w:tc>
        <w:tc>
          <w:tcPr>
            <w:tcW w:w="508" w:type="pct"/>
            <w:vAlign w:val="center"/>
          </w:tcPr>
          <w:p w14:paraId="3199EA4B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</w:t>
            </w:r>
          </w:p>
        </w:tc>
        <w:tc>
          <w:tcPr>
            <w:tcW w:w="466" w:type="pct"/>
            <w:vAlign w:val="center"/>
          </w:tcPr>
          <w:p w14:paraId="78BE1E67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483" w:type="pct"/>
            <w:vAlign w:val="center"/>
          </w:tcPr>
          <w:p w14:paraId="30A1497C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368CDB76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54CC074C" w14:textId="77777777" w:rsidR="00565CA5" w:rsidRDefault="00565CA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565CA5" w14:paraId="0BD7969E" w14:textId="77777777">
        <w:trPr>
          <w:trHeight w:val="1416"/>
        </w:trPr>
        <w:tc>
          <w:tcPr>
            <w:tcW w:w="296" w:type="pct"/>
            <w:vAlign w:val="center"/>
          </w:tcPr>
          <w:p w14:paraId="7A6234EE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48" w:type="pct"/>
            <w:vAlign w:val="center"/>
          </w:tcPr>
          <w:p w14:paraId="24957DBB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配电箱</w:t>
            </w:r>
          </w:p>
          <w:p w14:paraId="16053EBC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（东区宿舍楼）</w:t>
            </w:r>
          </w:p>
        </w:tc>
        <w:tc>
          <w:tcPr>
            <w:tcW w:w="1565" w:type="pct"/>
            <w:vAlign w:val="center"/>
          </w:tcPr>
          <w:p w14:paraId="624476EE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、需包含壳体、断路器、浪涌保护器、单相集中式电表、辅材等；</w:t>
            </w:r>
          </w:p>
          <w:p w14:paraId="779370FC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、每栋包含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NM1-250S/</w:t>
            </w:r>
            <w:r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  <w:t>160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A/3300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NXB-63-C20/1P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DZ47-60/32A/4P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台，品牌为正泰；</w:t>
            </w:r>
          </w:p>
          <w:p w14:paraId="6E625C4B" w14:textId="77777777" w:rsidR="00565CA5" w:rsidRDefault="00000000">
            <w:pPr>
              <w:spacing w:line="4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户一进一出；</w:t>
            </w:r>
          </w:p>
        </w:tc>
        <w:tc>
          <w:tcPr>
            <w:tcW w:w="508" w:type="pct"/>
            <w:vAlign w:val="center"/>
          </w:tcPr>
          <w:p w14:paraId="4E7BA70D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</w:t>
            </w:r>
          </w:p>
        </w:tc>
        <w:tc>
          <w:tcPr>
            <w:tcW w:w="466" w:type="pct"/>
            <w:vAlign w:val="center"/>
          </w:tcPr>
          <w:p w14:paraId="78C476A9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483" w:type="pct"/>
            <w:vAlign w:val="center"/>
          </w:tcPr>
          <w:p w14:paraId="2409228A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0D7EC667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538E0EB8" w14:textId="77777777" w:rsidR="00565CA5" w:rsidRDefault="00565CA5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565CA5" w14:paraId="4193BF8B" w14:textId="77777777">
        <w:trPr>
          <w:trHeight w:val="1416"/>
        </w:trPr>
        <w:tc>
          <w:tcPr>
            <w:tcW w:w="296" w:type="pct"/>
            <w:vAlign w:val="center"/>
          </w:tcPr>
          <w:p w14:paraId="68B9E2D8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48" w:type="pct"/>
            <w:vAlign w:val="center"/>
          </w:tcPr>
          <w:p w14:paraId="3E406231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配电箱</w:t>
            </w:r>
          </w:p>
          <w:p w14:paraId="4703D6F4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（东区教学楼）</w:t>
            </w:r>
          </w:p>
        </w:tc>
        <w:tc>
          <w:tcPr>
            <w:tcW w:w="1565" w:type="pct"/>
            <w:vAlign w:val="center"/>
          </w:tcPr>
          <w:p w14:paraId="795A30B8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、需包含壳体、断路器、浪涌保护器、单相集中式电表、辅材等；</w:t>
            </w:r>
          </w:p>
          <w:p w14:paraId="140BFA22" w14:textId="77777777" w:rsidR="00565CA5" w:rsidRDefault="00000000">
            <w:pPr>
              <w:pStyle w:val="a0"/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、每栋包含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NM1-250S/</w:t>
            </w:r>
            <w:r>
              <w:rPr>
                <w:rFonts w:ascii="Times New Roman" w:eastAsia="宋体" w:hAnsi="Times New Roman" w:cs="Times New Roman"/>
                <w:sz w:val="21"/>
                <w:szCs w:val="20"/>
                <w:lang w:val="en-US" w:bidi="ar-SA"/>
              </w:rPr>
              <w:t>100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A/3300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NXB-63-C20/1P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15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台、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 xml:space="preserve">DZ47-60/32A/4P 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断路器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台，品牌为正泰；</w:t>
            </w:r>
          </w:p>
          <w:p w14:paraId="2A87A46C" w14:textId="77777777" w:rsidR="00565CA5" w:rsidRDefault="00000000">
            <w:pPr>
              <w:tabs>
                <w:tab w:val="right" w:pos="2619"/>
              </w:tabs>
              <w:spacing w:line="4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15</w:t>
            </w:r>
            <w:r>
              <w:rPr>
                <w:rFonts w:hint="eastAsia"/>
              </w:rPr>
              <w:t>户一进一出；</w:t>
            </w:r>
          </w:p>
        </w:tc>
        <w:tc>
          <w:tcPr>
            <w:tcW w:w="508" w:type="pct"/>
            <w:vAlign w:val="center"/>
          </w:tcPr>
          <w:p w14:paraId="30BB944F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</w:t>
            </w:r>
          </w:p>
        </w:tc>
        <w:tc>
          <w:tcPr>
            <w:tcW w:w="466" w:type="pct"/>
            <w:vAlign w:val="center"/>
          </w:tcPr>
          <w:p w14:paraId="273562B5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483" w:type="pct"/>
            <w:vAlign w:val="center"/>
          </w:tcPr>
          <w:p w14:paraId="46188296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35567D40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520FC209" w14:textId="77777777" w:rsidR="00565CA5" w:rsidRDefault="00565CA5">
            <w:pPr>
              <w:spacing w:line="280" w:lineRule="exact"/>
              <w:rPr>
                <w:szCs w:val="21"/>
              </w:rPr>
            </w:pPr>
          </w:p>
        </w:tc>
      </w:tr>
      <w:tr w:rsidR="00565CA5" w14:paraId="65823A56" w14:textId="77777777">
        <w:trPr>
          <w:trHeight w:val="1416"/>
        </w:trPr>
        <w:tc>
          <w:tcPr>
            <w:tcW w:w="296" w:type="pct"/>
            <w:vAlign w:val="center"/>
          </w:tcPr>
          <w:p w14:paraId="5C27FD07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48" w:type="pct"/>
            <w:vAlign w:val="center"/>
          </w:tcPr>
          <w:p w14:paraId="0522E4F7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后台管理系统（宿舍楼）</w:t>
            </w:r>
          </w:p>
        </w:tc>
        <w:tc>
          <w:tcPr>
            <w:tcW w:w="1565" w:type="pct"/>
            <w:vAlign w:val="center"/>
          </w:tcPr>
          <w:p w14:paraId="26B68F08" w14:textId="77777777" w:rsidR="00565CA5" w:rsidRDefault="00000000">
            <w:pPr>
              <w:spacing w:line="4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、包含智能网关、防雷器、交换机、集线器、通讯线路及施工、机柜、辅材等</w:t>
            </w:r>
          </w:p>
          <w:p w14:paraId="4499DB55" w14:textId="77777777" w:rsidR="00565CA5" w:rsidRDefault="00000000">
            <w:pPr>
              <w:spacing w:line="48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、包含公网云服务器、二级</w:t>
            </w:r>
            <w:r>
              <w:rPr>
                <w:rFonts w:hint="eastAsia"/>
              </w:rPr>
              <w:lastRenderedPageBreak/>
              <w:t>域名、服务器、后台管理软件、系统调试、</w:t>
            </w:r>
            <w:proofErr w:type="gramStart"/>
            <w:r>
              <w:rPr>
                <w:rFonts w:hint="eastAsia"/>
              </w:rPr>
              <w:t>微信公众号</w:t>
            </w:r>
            <w:proofErr w:type="gramEnd"/>
            <w:r>
              <w:rPr>
                <w:rFonts w:hint="eastAsia"/>
              </w:rPr>
              <w:t>购电系统等</w:t>
            </w:r>
          </w:p>
          <w:p w14:paraId="5D8012E9" w14:textId="77777777" w:rsidR="00565CA5" w:rsidRDefault="00000000">
            <w:pPr>
              <w:pStyle w:val="a0"/>
              <w:rPr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1"/>
                <w:szCs w:val="20"/>
                <w:lang w:val="en-US" w:bidi="ar-SA"/>
              </w:rPr>
              <w:t>、室内布线，不含楼层穿孔</w:t>
            </w:r>
          </w:p>
        </w:tc>
        <w:tc>
          <w:tcPr>
            <w:tcW w:w="508" w:type="pct"/>
            <w:vAlign w:val="center"/>
          </w:tcPr>
          <w:p w14:paraId="156255FB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项</w:t>
            </w:r>
          </w:p>
        </w:tc>
        <w:tc>
          <w:tcPr>
            <w:tcW w:w="466" w:type="pct"/>
            <w:vAlign w:val="center"/>
          </w:tcPr>
          <w:p w14:paraId="78892FC8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483" w:type="pct"/>
            <w:vAlign w:val="center"/>
          </w:tcPr>
          <w:p w14:paraId="41FB154D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586CF85F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678146B3" w14:textId="77777777" w:rsidR="00565CA5" w:rsidRDefault="00565CA5">
            <w:pPr>
              <w:spacing w:line="280" w:lineRule="exact"/>
              <w:rPr>
                <w:szCs w:val="21"/>
              </w:rPr>
            </w:pPr>
          </w:p>
        </w:tc>
      </w:tr>
      <w:tr w:rsidR="00565CA5" w14:paraId="3CF55361" w14:textId="77777777">
        <w:trPr>
          <w:trHeight w:val="1425"/>
        </w:trPr>
        <w:tc>
          <w:tcPr>
            <w:tcW w:w="296" w:type="pct"/>
            <w:vAlign w:val="center"/>
          </w:tcPr>
          <w:p w14:paraId="5004D201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48" w:type="pct"/>
            <w:vAlign w:val="center"/>
          </w:tcPr>
          <w:p w14:paraId="63F94541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后台管理系统（教学楼）</w:t>
            </w:r>
          </w:p>
        </w:tc>
        <w:tc>
          <w:tcPr>
            <w:tcW w:w="1565" w:type="pct"/>
          </w:tcPr>
          <w:p w14:paraId="6CE2C718" w14:textId="77777777" w:rsidR="00565CA5" w:rsidRDefault="00000000">
            <w:pPr>
              <w:spacing w:line="4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、包含智能网关、防雷器、交换机、通讯线路及施工、机柜、服务器、辅材等</w:t>
            </w:r>
          </w:p>
          <w:p w14:paraId="52FCE6EB" w14:textId="77777777" w:rsidR="00565CA5" w:rsidRDefault="00565CA5">
            <w:pPr>
              <w:spacing w:line="480" w:lineRule="exact"/>
            </w:pPr>
          </w:p>
        </w:tc>
        <w:tc>
          <w:tcPr>
            <w:tcW w:w="508" w:type="pct"/>
            <w:vAlign w:val="center"/>
          </w:tcPr>
          <w:p w14:paraId="4B33A14F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</w:t>
            </w:r>
          </w:p>
        </w:tc>
        <w:tc>
          <w:tcPr>
            <w:tcW w:w="466" w:type="pct"/>
            <w:vAlign w:val="center"/>
          </w:tcPr>
          <w:p w14:paraId="16C028AC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483" w:type="pct"/>
            <w:vAlign w:val="center"/>
          </w:tcPr>
          <w:p w14:paraId="64E50135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41" w:type="pct"/>
            <w:vAlign w:val="center"/>
          </w:tcPr>
          <w:p w14:paraId="406C4D55" w14:textId="77777777" w:rsidR="00565CA5" w:rsidRDefault="00565CA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15DF921E" w14:textId="77777777" w:rsidR="00565CA5" w:rsidRDefault="00565CA5">
            <w:pPr>
              <w:spacing w:line="280" w:lineRule="exact"/>
              <w:rPr>
                <w:szCs w:val="21"/>
              </w:rPr>
            </w:pPr>
          </w:p>
        </w:tc>
      </w:tr>
      <w:tr w:rsidR="00565CA5" w14:paraId="4E6C0580" w14:textId="77777777">
        <w:trPr>
          <w:trHeight w:val="1425"/>
        </w:trPr>
        <w:tc>
          <w:tcPr>
            <w:tcW w:w="296" w:type="pct"/>
            <w:vAlign w:val="center"/>
          </w:tcPr>
          <w:p w14:paraId="2A8C78D8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48" w:type="pct"/>
            <w:vAlign w:val="center"/>
          </w:tcPr>
          <w:p w14:paraId="6A04D0AE" w14:textId="77777777" w:rsidR="00565CA5" w:rsidRDefault="00000000">
            <w:pPr>
              <w:spacing w:line="480" w:lineRule="exact"/>
              <w:jc w:val="center"/>
            </w:pPr>
            <w:r>
              <w:rPr>
                <w:rFonts w:hint="eastAsia"/>
              </w:rPr>
              <w:t>暂列金</w:t>
            </w:r>
          </w:p>
        </w:tc>
        <w:tc>
          <w:tcPr>
            <w:tcW w:w="1565" w:type="pct"/>
          </w:tcPr>
          <w:p w14:paraId="55C697B9" w14:textId="77777777" w:rsidR="00565CA5" w:rsidRDefault="00565CA5">
            <w:pPr>
              <w:spacing w:line="480" w:lineRule="exact"/>
            </w:pPr>
          </w:p>
        </w:tc>
        <w:tc>
          <w:tcPr>
            <w:tcW w:w="508" w:type="pct"/>
            <w:vAlign w:val="center"/>
          </w:tcPr>
          <w:p w14:paraId="3EB77F5B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</w:t>
            </w:r>
          </w:p>
        </w:tc>
        <w:tc>
          <w:tcPr>
            <w:tcW w:w="466" w:type="pct"/>
            <w:vAlign w:val="center"/>
          </w:tcPr>
          <w:p w14:paraId="209D9629" w14:textId="77777777" w:rsidR="00565CA5" w:rsidRDefault="000000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483" w:type="pct"/>
            <w:vAlign w:val="center"/>
          </w:tcPr>
          <w:p w14:paraId="58965D0A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10000</w:t>
            </w:r>
          </w:p>
        </w:tc>
        <w:tc>
          <w:tcPr>
            <w:tcW w:w="541" w:type="pct"/>
            <w:vAlign w:val="center"/>
          </w:tcPr>
          <w:p w14:paraId="1B7C20AD" w14:textId="77777777" w:rsidR="00565CA5" w:rsidRDefault="000000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10000</w:t>
            </w:r>
          </w:p>
        </w:tc>
        <w:tc>
          <w:tcPr>
            <w:tcW w:w="390" w:type="pct"/>
            <w:vAlign w:val="center"/>
          </w:tcPr>
          <w:p w14:paraId="03FE50BD" w14:textId="77777777" w:rsidR="00565CA5" w:rsidRDefault="00565CA5">
            <w:pPr>
              <w:spacing w:line="280" w:lineRule="exact"/>
              <w:rPr>
                <w:szCs w:val="21"/>
              </w:rPr>
            </w:pPr>
          </w:p>
        </w:tc>
      </w:tr>
      <w:tr w:rsidR="00565CA5" w14:paraId="4716F1A1" w14:textId="77777777">
        <w:trPr>
          <w:trHeight w:val="1425"/>
        </w:trPr>
        <w:tc>
          <w:tcPr>
            <w:tcW w:w="5000" w:type="pct"/>
            <w:gridSpan w:val="8"/>
            <w:vAlign w:val="center"/>
          </w:tcPr>
          <w:p w14:paraId="211BEB19" w14:textId="77777777" w:rsidR="00565CA5" w:rsidRDefault="0000000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总计金额（小写）：</w:t>
            </w:r>
          </w:p>
        </w:tc>
      </w:tr>
    </w:tbl>
    <w:p w14:paraId="56407545" w14:textId="77777777" w:rsidR="00565CA5" w:rsidRDefault="00565CA5">
      <w:pPr>
        <w:rPr>
          <w:rFonts w:ascii="宋体" w:hAnsi="宋体"/>
          <w:szCs w:val="21"/>
        </w:rPr>
      </w:pPr>
    </w:p>
    <w:p w14:paraId="01DFB25C" w14:textId="77777777" w:rsidR="00565CA5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、以上报价均为含税价，表格中所列工程内容不明之处，请自行勘察现场，报价人签字或印章处，</w:t>
      </w:r>
      <w:proofErr w:type="gramStart"/>
      <w:r>
        <w:rPr>
          <w:rFonts w:hint="eastAsia"/>
          <w:szCs w:val="21"/>
        </w:rPr>
        <w:t>需手签</w:t>
      </w:r>
      <w:proofErr w:type="gramEnd"/>
      <w:r>
        <w:rPr>
          <w:rFonts w:hint="eastAsia"/>
          <w:szCs w:val="21"/>
        </w:rPr>
        <w:t>或加盖姓名章，否则报价无效。</w:t>
      </w:r>
    </w:p>
    <w:p w14:paraId="7DCA222C" w14:textId="77777777" w:rsidR="00565CA5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、投标单位自行联系勘察现场，自行配置后台系统，含网关、通讯线缆、防雷设备、交换机等全部报价，满足招标文件功能。</w:t>
      </w:r>
    </w:p>
    <w:p w14:paraId="4E8DFF60" w14:textId="77777777" w:rsidR="00565CA5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、所投设备需与我院原智能电表系统相匹配。</w:t>
      </w:r>
    </w:p>
    <w:p w14:paraId="388AED5A" w14:textId="77777777" w:rsidR="00565CA5" w:rsidRDefault="00565CA5">
      <w:pPr>
        <w:pStyle w:val="a0"/>
      </w:pPr>
    </w:p>
    <w:p w14:paraId="44C0699D" w14:textId="77777777" w:rsidR="00565CA5" w:rsidRDefault="00565CA5"/>
    <w:p w14:paraId="24A096A9" w14:textId="77777777" w:rsidR="00565CA5" w:rsidRDefault="00565CA5">
      <w:pPr>
        <w:ind w:left="630" w:hangingChars="300" w:hanging="630"/>
        <w:rPr>
          <w:rFonts w:ascii="宋体" w:hAnsi="宋体"/>
          <w:szCs w:val="21"/>
        </w:rPr>
      </w:pPr>
    </w:p>
    <w:p w14:paraId="3FC09714" w14:textId="77777777" w:rsidR="00565CA5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5A70B142" w14:textId="77777777" w:rsidR="00565CA5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304D0665" w14:textId="77777777" w:rsidR="00565CA5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15FB2D3B" w14:textId="77777777" w:rsidR="00565CA5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565CA5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3164" w14:textId="77777777" w:rsidR="009D2B26" w:rsidRDefault="009D2B26">
      <w:r>
        <w:separator/>
      </w:r>
    </w:p>
  </w:endnote>
  <w:endnote w:type="continuationSeparator" w:id="0">
    <w:p w14:paraId="55B3FD18" w14:textId="77777777" w:rsidR="009D2B26" w:rsidRDefault="009D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9A33" w14:textId="77777777" w:rsidR="00565CA5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5FF58D7" w14:textId="77777777" w:rsidR="00565CA5" w:rsidRDefault="00565CA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4B03" w14:textId="77777777" w:rsidR="00565CA5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3DD37DD8" w14:textId="77777777" w:rsidR="00565CA5" w:rsidRDefault="00565C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A22C" w14:textId="77777777" w:rsidR="009D2B26" w:rsidRDefault="009D2B26">
      <w:r>
        <w:separator/>
      </w:r>
    </w:p>
  </w:footnote>
  <w:footnote w:type="continuationSeparator" w:id="0">
    <w:p w14:paraId="48EB2977" w14:textId="77777777" w:rsidR="009D2B26" w:rsidRDefault="009D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206683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A1D1D"/>
    <w:rsid w:val="003B3709"/>
    <w:rsid w:val="00565CA5"/>
    <w:rsid w:val="00582E12"/>
    <w:rsid w:val="005B37C9"/>
    <w:rsid w:val="006160F5"/>
    <w:rsid w:val="00677A44"/>
    <w:rsid w:val="006D3077"/>
    <w:rsid w:val="007C0A67"/>
    <w:rsid w:val="008D4B98"/>
    <w:rsid w:val="008E7523"/>
    <w:rsid w:val="009D2B26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8510F9"/>
    <w:rsid w:val="069124F9"/>
    <w:rsid w:val="08524FF9"/>
    <w:rsid w:val="08D85D87"/>
    <w:rsid w:val="0BF31185"/>
    <w:rsid w:val="0E352932"/>
    <w:rsid w:val="0EC16537"/>
    <w:rsid w:val="0F5361D5"/>
    <w:rsid w:val="119F7658"/>
    <w:rsid w:val="13731BD9"/>
    <w:rsid w:val="168D732C"/>
    <w:rsid w:val="176364AC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11A734C"/>
    <w:rsid w:val="37314AC4"/>
    <w:rsid w:val="386F08BC"/>
    <w:rsid w:val="3B484416"/>
    <w:rsid w:val="3DA96BAE"/>
    <w:rsid w:val="3E7D26DB"/>
    <w:rsid w:val="3E9B18D1"/>
    <w:rsid w:val="41571836"/>
    <w:rsid w:val="49D61BFB"/>
    <w:rsid w:val="49DE368B"/>
    <w:rsid w:val="4C092C68"/>
    <w:rsid w:val="4C574123"/>
    <w:rsid w:val="4CB407C7"/>
    <w:rsid w:val="4CC27490"/>
    <w:rsid w:val="4E542B26"/>
    <w:rsid w:val="4E74628E"/>
    <w:rsid w:val="51890380"/>
    <w:rsid w:val="540709B2"/>
    <w:rsid w:val="541217E8"/>
    <w:rsid w:val="561F02EA"/>
    <w:rsid w:val="57F6770E"/>
    <w:rsid w:val="5A132EB1"/>
    <w:rsid w:val="5B3D36AA"/>
    <w:rsid w:val="5B643598"/>
    <w:rsid w:val="5C833DF0"/>
    <w:rsid w:val="5DEB6566"/>
    <w:rsid w:val="5EA045A1"/>
    <w:rsid w:val="5F261CF9"/>
    <w:rsid w:val="5F7B4B19"/>
    <w:rsid w:val="627C7A99"/>
    <w:rsid w:val="655F2A9E"/>
    <w:rsid w:val="65D961C3"/>
    <w:rsid w:val="65F70C62"/>
    <w:rsid w:val="66501E50"/>
    <w:rsid w:val="66E1540A"/>
    <w:rsid w:val="6D603C17"/>
    <w:rsid w:val="6E343ED5"/>
    <w:rsid w:val="713726A8"/>
    <w:rsid w:val="745F5523"/>
    <w:rsid w:val="74A6136A"/>
    <w:rsid w:val="750F0577"/>
    <w:rsid w:val="76E15C94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B0481"/>
  <w15:docId w15:val="{EAE9B380-A5E4-4074-AFD3-50E96E2E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2022-07-26T10:14:00Z</cp:lastPrinted>
  <dcterms:created xsi:type="dcterms:W3CDTF">2022-07-26T10:18:00Z</dcterms:created>
  <dcterms:modified xsi:type="dcterms:W3CDTF">2022-07-26T10:18:00Z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D673786DBE684010813A6F04D0CB373C</vt:lpwstr>
  </property>
</Properties>
</file>